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b/>
          <w:lang w:val="es-ES"/>
        </w:rPr>
        <w:t>Título del Proyecto:</w:t>
      </w:r>
      <w:r w:rsidRPr="00717012">
        <w:rPr>
          <w:rFonts w:ascii="Arial" w:hAnsi="Arial" w:cs="Arial"/>
          <w:lang w:val="es-ES"/>
        </w:rPr>
        <w:t xml:space="preserve"> </w:t>
      </w:r>
      <w:r w:rsidR="00717012" w:rsidRPr="00717012">
        <w:rPr>
          <w:rFonts w:ascii="Arial" w:hAnsi="Arial" w:cs="Arial"/>
          <w:color w:val="000000"/>
        </w:rPr>
        <w:t>ANTICONCEPTIVOS, CONDUCTAS SEXUALES Y LA TEORÍA DE LA CONDUCTA PLANIFICADA COMO PREDICTORES DEL USO DEL CONDÓN EN ESTUDIANTES UNIVERSITARIOS</w:t>
      </w:r>
    </w:p>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lang w:val="es-ES"/>
        </w:rPr>
        <w:t>Unidad Académica de radicación del proyecto: Facultad de Psicología</w:t>
      </w:r>
    </w:p>
    <w:p w:rsidR="005A43A9" w:rsidRPr="00717012" w:rsidRDefault="003544C2" w:rsidP="00CA5D45">
      <w:pPr>
        <w:pStyle w:val="NormalWeb"/>
        <w:spacing w:before="119" w:beforeAutospacing="0" w:after="198" w:line="276" w:lineRule="auto"/>
        <w:jc w:val="both"/>
        <w:rPr>
          <w:lang w:val="es-ES"/>
        </w:rPr>
      </w:pPr>
      <w:r w:rsidRPr="00717012">
        <w:rPr>
          <w:rFonts w:ascii="Arial" w:hAnsi="Arial" w:cs="Arial"/>
          <w:lang w:val="es-ES"/>
        </w:rPr>
        <w:t xml:space="preserve">Lugar de Trabajo: </w:t>
      </w:r>
      <w:r w:rsidR="005A43A9" w:rsidRPr="00717012">
        <w:rPr>
          <w:rFonts w:ascii="Arial" w:hAnsi="Arial" w:cs="Arial"/>
          <w:lang w:val="es-ES"/>
        </w:rPr>
        <w:t>Facultad de Psicología. Universidad Nacional de Córdoba</w:t>
      </w:r>
    </w:p>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b/>
          <w:bCs/>
          <w:lang w:val="es-ES"/>
        </w:rPr>
        <w:t xml:space="preserve">Director/a: </w:t>
      </w:r>
      <w:r w:rsidR="00717012" w:rsidRPr="00717012">
        <w:rPr>
          <w:rFonts w:ascii="Arial" w:hAnsi="Arial" w:cs="Arial"/>
          <w:color w:val="000000"/>
        </w:rPr>
        <w:t>DISOGRA, CARLOS</w:t>
      </w:r>
    </w:p>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b/>
          <w:bCs/>
          <w:lang w:val="es-ES"/>
        </w:rPr>
        <w:t xml:space="preserve">Codirector/a: </w:t>
      </w:r>
      <w:r w:rsidR="00717012" w:rsidRPr="00717012">
        <w:rPr>
          <w:rFonts w:ascii="Arial" w:hAnsi="Arial" w:cs="Arial"/>
        </w:rPr>
        <w:t>COSACOV, EDUARDO</w:t>
      </w:r>
    </w:p>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b/>
          <w:lang w:val="es-ES"/>
        </w:rPr>
        <w:t>Integrantes:</w:t>
      </w:r>
      <w:r w:rsidRPr="00717012">
        <w:rPr>
          <w:rFonts w:ascii="Arial" w:hAnsi="Arial" w:cs="Arial"/>
          <w:lang w:val="es-ES"/>
        </w:rPr>
        <w:t xml:space="preserve"> </w:t>
      </w:r>
      <w:r w:rsidR="00717012" w:rsidRPr="00717012">
        <w:rPr>
          <w:rFonts w:ascii="Arial" w:hAnsi="Arial" w:cs="Arial"/>
          <w:color w:val="000000"/>
        </w:rPr>
        <w:t>PALMA ISLA, INGRID ANDREA, SOSA, GONZALO NICOLAS, ULIARTE, MARCELO DANIEL</w:t>
      </w:r>
    </w:p>
    <w:p w:rsidR="005A43A9" w:rsidRPr="00717012" w:rsidRDefault="005A43A9" w:rsidP="00CA5D45">
      <w:pPr>
        <w:pStyle w:val="NormalWeb"/>
        <w:spacing w:before="119" w:beforeAutospacing="0" w:after="198" w:line="276" w:lineRule="auto"/>
        <w:jc w:val="both"/>
        <w:rPr>
          <w:lang w:val="es-ES"/>
        </w:rPr>
      </w:pPr>
      <w:r w:rsidRPr="00717012">
        <w:rPr>
          <w:rFonts w:ascii="Arial" w:hAnsi="Arial" w:cs="Arial"/>
          <w:lang w:val="es-ES"/>
        </w:rPr>
        <w:t>Línea de Proyecto: “Consolidar”</w:t>
      </w:r>
    </w:p>
    <w:p w:rsidR="005A43A9" w:rsidRPr="00717012" w:rsidRDefault="005A43A9" w:rsidP="00CA5D45">
      <w:pPr>
        <w:pStyle w:val="NormalWeb"/>
        <w:spacing w:after="198" w:line="276" w:lineRule="auto"/>
        <w:jc w:val="both"/>
        <w:rPr>
          <w:lang w:val="es-ES"/>
        </w:rPr>
      </w:pPr>
      <w:r w:rsidRPr="00717012">
        <w:rPr>
          <w:rFonts w:ascii="Arial" w:hAnsi="Arial" w:cs="Arial"/>
          <w:lang w:val="es-ES"/>
        </w:rPr>
        <w:t xml:space="preserve">Tipo de acreditación: </w:t>
      </w:r>
      <w:r w:rsidR="00AE15E9" w:rsidRPr="00717012">
        <w:rPr>
          <w:rFonts w:ascii="Arial" w:hAnsi="Arial" w:cs="Arial"/>
          <w:lang w:val="es-ES"/>
        </w:rPr>
        <w:t>Subsidio</w:t>
      </w:r>
    </w:p>
    <w:p w:rsidR="005A43A9" w:rsidRPr="00717012" w:rsidRDefault="000139D5" w:rsidP="00CA5D45">
      <w:pPr>
        <w:pStyle w:val="NormalWeb"/>
        <w:spacing w:after="198" w:line="276" w:lineRule="auto"/>
        <w:jc w:val="both"/>
        <w:rPr>
          <w:lang w:val="es-ES"/>
        </w:rPr>
      </w:pPr>
      <w:r w:rsidRPr="00717012">
        <w:rPr>
          <w:rFonts w:ascii="Arial" w:hAnsi="Arial" w:cs="Arial"/>
          <w:lang w:val="es-ES"/>
        </w:rPr>
        <w:t>Periodo: 2018-2021</w:t>
      </w:r>
    </w:p>
    <w:p w:rsidR="005A43A9" w:rsidRPr="00717012" w:rsidRDefault="005A43A9" w:rsidP="00CA5D45">
      <w:pPr>
        <w:pStyle w:val="NormalWeb"/>
        <w:spacing w:after="198" w:line="276" w:lineRule="auto"/>
        <w:jc w:val="both"/>
        <w:rPr>
          <w:lang w:val="es-ES"/>
        </w:rPr>
      </w:pPr>
      <w:r w:rsidRPr="00717012">
        <w:rPr>
          <w:rFonts w:ascii="Arial" w:hAnsi="Arial" w:cs="Arial"/>
          <w:lang w:val="es-ES"/>
        </w:rPr>
        <w:t>Institución acreditadora: Secretaría de Ciencia y Tecnología de la Universidad Nacional de Córdoba.</w:t>
      </w:r>
    </w:p>
    <w:p w:rsidR="005A43A9" w:rsidRPr="00717012" w:rsidRDefault="005A43A9" w:rsidP="00CA5D45">
      <w:pPr>
        <w:pStyle w:val="NormalWeb"/>
        <w:spacing w:after="198" w:line="276" w:lineRule="auto"/>
        <w:jc w:val="both"/>
        <w:rPr>
          <w:lang w:val="es-ES"/>
        </w:rPr>
      </w:pPr>
      <w:r w:rsidRPr="00717012">
        <w:rPr>
          <w:rFonts w:ascii="Arial" w:hAnsi="Arial" w:cs="Arial"/>
          <w:lang w:val="es-ES"/>
        </w:rPr>
        <w:t>Resolución de aprobación</w:t>
      </w:r>
      <w:r w:rsidR="00436CAD" w:rsidRPr="00717012">
        <w:rPr>
          <w:rFonts w:ascii="Arial" w:hAnsi="Arial" w:cs="Arial"/>
          <w:lang w:val="es-ES"/>
        </w:rPr>
        <w:t xml:space="preserve"> N°</w:t>
      </w:r>
      <w:r w:rsidR="004E7405" w:rsidRPr="00717012">
        <w:rPr>
          <w:rFonts w:ascii="Arial" w:hAnsi="Arial" w:cs="Arial"/>
          <w:lang w:val="es-ES"/>
        </w:rPr>
        <w:t>:</w:t>
      </w:r>
      <w:r w:rsidR="00717012" w:rsidRPr="00717012">
        <w:rPr>
          <w:rFonts w:ascii="Arial" w:hAnsi="Arial" w:cs="Arial"/>
          <w:color w:val="000000"/>
        </w:rPr>
        <w:t>472/2018</w:t>
      </w:r>
      <w:r w:rsidR="004E7405" w:rsidRPr="00717012">
        <w:rPr>
          <w:rFonts w:ascii="Arial" w:hAnsi="Arial" w:cs="Arial"/>
          <w:lang w:val="es-ES"/>
        </w:rPr>
        <w:t xml:space="preserve"> - </w:t>
      </w:r>
      <w:r w:rsidR="00436CAD" w:rsidRPr="00717012">
        <w:rPr>
          <w:rFonts w:ascii="Arial" w:hAnsi="Arial" w:cs="Arial"/>
          <w:lang w:val="es-ES"/>
        </w:rPr>
        <w:t xml:space="preserve">Secretaria de Ciencia y </w:t>
      </w:r>
      <w:r w:rsidR="00EA5BF1" w:rsidRPr="00717012">
        <w:rPr>
          <w:rFonts w:ascii="Arial" w:hAnsi="Arial" w:cs="Arial"/>
          <w:lang w:val="es-ES"/>
        </w:rPr>
        <w:t>Tecnología</w:t>
      </w:r>
      <w:r w:rsidR="00436CAD" w:rsidRPr="00717012">
        <w:rPr>
          <w:rFonts w:ascii="Arial" w:hAnsi="Arial" w:cs="Arial"/>
          <w:lang w:val="es-ES"/>
        </w:rPr>
        <w:t>-U.N.C</w:t>
      </w:r>
    </w:p>
    <w:p w:rsidR="005A43A9" w:rsidRPr="00717012" w:rsidRDefault="005A43A9" w:rsidP="00CA5D45">
      <w:pPr>
        <w:pStyle w:val="NormalWeb"/>
        <w:spacing w:after="198" w:line="276" w:lineRule="auto"/>
        <w:jc w:val="both"/>
        <w:rPr>
          <w:lang w:val="es-ES"/>
        </w:rPr>
      </w:pPr>
      <w:r w:rsidRPr="00717012">
        <w:rPr>
          <w:rFonts w:ascii="Arial" w:hAnsi="Arial" w:cs="Arial"/>
          <w:b/>
          <w:bCs/>
          <w:lang w:val="es-ES"/>
        </w:rPr>
        <w:t>RESUMEN</w:t>
      </w:r>
    </w:p>
    <w:p w:rsidR="005A43A9" w:rsidRPr="00717012" w:rsidRDefault="00717012" w:rsidP="00CA5D45">
      <w:pPr>
        <w:pStyle w:val="NormalWeb"/>
        <w:spacing w:after="240" w:line="276" w:lineRule="auto"/>
        <w:jc w:val="both"/>
        <w:rPr>
          <w:lang w:val="es-ES"/>
        </w:rPr>
      </w:pPr>
      <w:r w:rsidRPr="00717012">
        <w:rPr>
          <w:rFonts w:ascii="Arial" w:hAnsi="Arial" w:cs="Arial"/>
          <w:color w:val="000000"/>
        </w:rPr>
        <w:t xml:space="preserve">La forma de prevención de la transmisión por vía sexual del virus de inmunodeficiencia humana (HIV) es el uso sostenido del condón en todas las conductas sexuales y con todos los compañeros sexuales. El problema de la prevención cognitivo-conductual de la transmisión sexual del virus ha sido explicar y controlar la conducta de uso del condón. Una de las teorías que se ha mostrado más capaz de predecir el uso del condón es la teoría de la acción razonada y su modificación, la teoría de la conducta </w:t>
      </w:r>
      <w:r w:rsidRPr="00717012">
        <w:rPr>
          <w:rFonts w:ascii="Arial" w:hAnsi="Arial" w:cs="Arial"/>
          <w:color w:val="000000"/>
        </w:rPr>
        <w:t>planificada. Varios</w:t>
      </w:r>
      <w:r w:rsidRPr="00717012">
        <w:rPr>
          <w:rFonts w:ascii="Arial" w:hAnsi="Arial" w:cs="Arial"/>
          <w:color w:val="000000"/>
        </w:rPr>
        <w:t xml:space="preserve"> reportes ya han mostrado la capacidad predictiva del uso del condón de las teorías en cuestión también en muestras argentinas: en pacientes que consultan servicios clínicos en la Provincia de Buenos Aires, en estudiantes universitarios sexualmente activos femeninos y masculinos de Córdoba, en estudiantes universitarios consumidores de drogas psicoactivas y en trabajadores sexuales masculinos de Córdoba y Buenos </w:t>
      </w:r>
      <w:r w:rsidRPr="00717012">
        <w:rPr>
          <w:rFonts w:ascii="Arial" w:hAnsi="Arial" w:cs="Arial"/>
          <w:color w:val="000000"/>
        </w:rPr>
        <w:t>Aires. La</w:t>
      </w:r>
      <w:r w:rsidRPr="00717012">
        <w:rPr>
          <w:rFonts w:ascii="Arial" w:hAnsi="Arial" w:cs="Arial"/>
          <w:color w:val="000000"/>
        </w:rPr>
        <w:t xml:space="preserve"> incorporación al modelo del uso de anticonceptivos distintos a los condones como una variable potencialmente explicativa del uso del condón tiene varios </w:t>
      </w:r>
      <w:r w:rsidRPr="00717012">
        <w:rPr>
          <w:rFonts w:ascii="Arial" w:hAnsi="Arial" w:cs="Arial"/>
          <w:color w:val="000000"/>
        </w:rPr>
        <w:lastRenderedPageBreak/>
        <w:t xml:space="preserve">justificativos: 1) podría mejorar el modelo, 2) algunos autores proponen el uso de métodos anticonceptivos duales, 3) el uso de métodos anticonceptivos distintos de los condones podría reforzar el no uso del condón, y 4) los análisis reportados al respecto son </w:t>
      </w:r>
      <w:proofErr w:type="spellStart"/>
      <w:r w:rsidRPr="00717012">
        <w:rPr>
          <w:rFonts w:ascii="Arial" w:hAnsi="Arial" w:cs="Arial"/>
          <w:color w:val="000000"/>
        </w:rPr>
        <w:t>bivariados</w:t>
      </w:r>
      <w:proofErr w:type="spellEnd"/>
      <w:r w:rsidRPr="00717012">
        <w:rPr>
          <w:rFonts w:ascii="Arial" w:hAnsi="Arial" w:cs="Arial"/>
          <w:color w:val="000000"/>
        </w:rPr>
        <w:t xml:space="preserve">. La incorporación al modelo de varias conductas sexuales (genitales, orales y anales) y su número </w:t>
      </w:r>
      <w:proofErr w:type="gramStart"/>
      <w:r w:rsidRPr="00717012">
        <w:rPr>
          <w:rFonts w:ascii="Arial" w:hAnsi="Arial" w:cs="Arial"/>
          <w:color w:val="000000"/>
        </w:rPr>
        <w:t>o</w:t>
      </w:r>
      <w:bookmarkStart w:id="0" w:name="_GoBack"/>
      <w:bookmarkEnd w:id="0"/>
      <w:r w:rsidRPr="00717012">
        <w:rPr>
          <w:rFonts w:ascii="Arial" w:hAnsi="Arial" w:cs="Arial"/>
          <w:color w:val="000000"/>
        </w:rPr>
        <w:t>curridas</w:t>
      </w:r>
      <w:proofErr w:type="gramEnd"/>
      <w:r w:rsidRPr="00717012">
        <w:rPr>
          <w:rFonts w:ascii="Arial" w:hAnsi="Arial" w:cs="Arial"/>
          <w:color w:val="000000"/>
        </w:rPr>
        <w:t xml:space="preserve"> al interior de un único encuentro sexual dentro del modelo de la teoría de la conducta planificada resulta innovador pues la literatura no considera que la variedad de conductas sexuales y su número pueda afectar al uso del </w:t>
      </w:r>
      <w:r w:rsidRPr="00717012">
        <w:rPr>
          <w:rFonts w:ascii="Arial" w:hAnsi="Arial" w:cs="Arial"/>
          <w:color w:val="000000"/>
        </w:rPr>
        <w:t>condón. La</w:t>
      </w:r>
      <w:r w:rsidRPr="00717012">
        <w:rPr>
          <w:rFonts w:ascii="Arial" w:hAnsi="Arial" w:cs="Arial"/>
          <w:color w:val="000000"/>
        </w:rPr>
        <w:t xml:space="preserve"> propuesta de este proyecto es intentar comprender los efectos del uso de anticonceptivos distintos de los condones y de las conductas sexuales en el uso del condón en poblaciones locales e intentar mejorar la capacidad predictiva de teoría de la conducta </w:t>
      </w:r>
      <w:r w:rsidRPr="00717012">
        <w:rPr>
          <w:rFonts w:ascii="Arial" w:hAnsi="Arial" w:cs="Arial"/>
          <w:color w:val="000000"/>
        </w:rPr>
        <w:t>planificada. Se</w:t>
      </w:r>
      <w:r w:rsidRPr="00717012">
        <w:rPr>
          <w:rFonts w:ascii="Arial" w:hAnsi="Arial" w:cs="Arial"/>
          <w:color w:val="000000"/>
        </w:rPr>
        <w:t xml:space="preserve"> utilizará una base de datos con datos ya recolectados en proyectos anteriores. Es una muestra accidental de 2162 estudiantes universitarios de Córdoba. Los datos se analizarán mediante regresión logística. La participación en la investigación fue voluntaria y anónima y se presentó a los sujetos el consentimiento informado por escrito.</w:t>
      </w:r>
    </w:p>
    <w:p w:rsidR="005B4B2F" w:rsidRDefault="005B4B2F"/>
    <w:sectPr w:rsidR="005B4B2F" w:rsidSect="005B4B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A43A9"/>
    <w:rsid w:val="000139D5"/>
    <w:rsid w:val="003544C2"/>
    <w:rsid w:val="00436CAD"/>
    <w:rsid w:val="004E7405"/>
    <w:rsid w:val="005A43A9"/>
    <w:rsid w:val="005B4B2F"/>
    <w:rsid w:val="00663BCF"/>
    <w:rsid w:val="00697BEB"/>
    <w:rsid w:val="00717012"/>
    <w:rsid w:val="0098403B"/>
    <w:rsid w:val="00AE15E9"/>
    <w:rsid w:val="00CA5D45"/>
    <w:rsid w:val="00EA5B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B94EC-F4FC-49CC-B20F-249D883E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3A9"/>
    <w:pPr>
      <w:spacing w:before="100" w:beforeAutospacing="1" w:after="142" w:line="288"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2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468</Words>
  <Characters>2576</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Secyt</cp:lastModifiedBy>
  <cp:revision>12</cp:revision>
  <dcterms:created xsi:type="dcterms:W3CDTF">2019-02-14T13:51:00Z</dcterms:created>
  <dcterms:modified xsi:type="dcterms:W3CDTF">2019-02-14T15:54:00Z</dcterms:modified>
</cp:coreProperties>
</file>