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B0" w:rsidRPr="001E72B0" w:rsidRDefault="001E72B0" w:rsidP="001E72B0">
      <w:pPr>
        <w:mirrorIndents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s-ES_tradnl"/>
        </w:rPr>
      </w:pPr>
      <w:r w:rsidRPr="001E72B0">
        <w:rPr>
          <w:rFonts w:ascii="Times New Roman" w:hAnsi="Times New Roman"/>
          <w:b/>
          <w:sz w:val="24"/>
          <w:szCs w:val="24"/>
        </w:rPr>
        <w:t>INSTITUCIONES,  EXPERIENCIAS  JUVENILES</w:t>
      </w:r>
      <w:r w:rsidRPr="001E72B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s-ES_tradnl"/>
        </w:rPr>
        <w:t xml:space="preserve"> Y RECONOCIMIENTO EN JOVENES DE</w:t>
      </w:r>
      <w:r w:rsidRPr="001E72B0">
        <w:rPr>
          <w:rFonts w:ascii="Times New Roman" w:hAnsi="Times New Roman"/>
          <w:b/>
          <w:sz w:val="24"/>
          <w:szCs w:val="24"/>
        </w:rPr>
        <w:t xml:space="preserve"> BARRIOS POPULARES </w:t>
      </w:r>
      <w:r w:rsidRPr="001E72B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s-ES_tradnl"/>
        </w:rPr>
        <w:t>DE LA CIUDAD DE CÓRDOBA.</w:t>
      </w:r>
    </w:p>
    <w:p w:rsidR="001E72B0" w:rsidRPr="001E72B0" w:rsidRDefault="001E72B0" w:rsidP="001E72B0">
      <w:pPr>
        <w:mirrorIndents/>
        <w:rPr>
          <w:rFonts w:ascii="Times New Roman" w:hAnsi="Times New Roman"/>
          <w:b/>
          <w:sz w:val="24"/>
          <w:szCs w:val="24"/>
        </w:rPr>
      </w:pPr>
      <w:r w:rsidRPr="001E72B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es-ES_tradnl"/>
        </w:rPr>
        <w:t xml:space="preserve"> </w:t>
      </w:r>
      <w:r w:rsidRPr="001E72B0">
        <w:rPr>
          <w:rFonts w:ascii="Times New Roman" w:hAnsi="Times New Roman"/>
          <w:b/>
          <w:sz w:val="24"/>
          <w:szCs w:val="24"/>
        </w:rPr>
        <w:t>Proyecto de Investigación Consolidar tipo 3 - 2018-2021- SECYT – UNC</w:t>
      </w:r>
    </w:p>
    <w:p w:rsidR="001E72B0" w:rsidRPr="001E72B0" w:rsidRDefault="001E72B0" w:rsidP="001E72B0">
      <w:pPr>
        <w:jc w:val="both"/>
        <w:rPr>
          <w:rFonts w:ascii="Times New Roman" w:hAnsi="Times New Roman"/>
          <w:sz w:val="24"/>
          <w:szCs w:val="24"/>
        </w:rPr>
      </w:pPr>
      <w:r w:rsidRPr="001E72B0">
        <w:rPr>
          <w:rFonts w:ascii="Times New Roman" w:hAnsi="Times New Roman"/>
          <w:sz w:val="24"/>
          <w:szCs w:val="24"/>
        </w:rPr>
        <w:t xml:space="preserve">Director- Dr. Horacio Luis </w:t>
      </w:r>
      <w:proofErr w:type="spellStart"/>
      <w:r w:rsidRPr="001E72B0">
        <w:rPr>
          <w:rFonts w:ascii="Times New Roman" w:hAnsi="Times New Roman"/>
          <w:sz w:val="24"/>
          <w:szCs w:val="24"/>
        </w:rPr>
        <w:t>Paulín</w:t>
      </w:r>
      <w:proofErr w:type="spellEnd"/>
      <w:r w:rsidRPr="001E72B0">
        <w:rPr>
          <w:rFonts w:ascii="Times New Roman" w:hAnsi="Times New Roman"/>
          <w:sz w:val="24"/>
          <w:szCs w:val="24"/>
        </w:rPr>
        <w:t xml:space="preserve">. </w:t>
      </w:r>
    </w:p>
    <w:p w:rsidR="001E72B0" w:rsidRPr="001E72B0" w:rsidRDefault="001E72B0" w:rsidP="001E72B0">
      <w:pPr>
        <w:jc w:val="both"/>
        <w:rPr>
          <w:rFonts w:ascii="Times New Roman" w:hAnsi="Times New Roman"/>
          <w:sz w:val="24"/>
          <w:szCs w:val="24"/>
        </w:rPr>
      </w:pPr>
      <w:r w:rsidRPr="001E72B0">
        <w:rPr>
          <w:rFonts w:ascii="Times New Roman" w:hAnsi="Times New Roman"/>
          <w:b/>
          <w:sz w:val="24"/>
          <w:szCs w:val="24"/>
        </w:rPr>
        <w:t xml:space="preserve">Investigadores Docentes </w:t>
      </w:r>
      <w:r w:rsidRPr="001E72B0">
        <w:rPr>
          <w:rFonts w:ascii="Times New Roman" w:hAnsi="Times New Roman"/>
          <w:sz w:val="24"/>
          <w:szCs w:val="24"/>
        </w:rPr>
        <w:t xml:space="preserve">- Dr. Guido García </w:t>
      </w:r>
      <w:proofErr w:type="spellStart"/>
      <w:r w:rsidRPr="001E72B0">
        <w:rPr>
          <w:rFonts w:ascii="Times New Roman" w:hAnsi="Times New Roman"/>
          <w:sz w:val="24"/>
          <w:szCs w:val="24"/>
        </w:rPr>
        <w:t>Bastán</w:t>
      </w:r>
      <w:proofErr w:type="spellEnd"/>
      <w:r w:rsidRPr="001E72B0">
        <w:rPr>
          <w:rFonts w:ascii="Times New Roman" w:hAnsi="Times New Roman"/>
          <w:sz w:val="24"/>
          <w:szCs w:val="24"/>
        </w:rPr>
        <w:t xml:space="preserve">, Lic. Daniel </w:t>
      </w:r>
      <w:proofErr w:type="spellStart"/>
      <w:r w:rsidRPr="001E72B0">
        <w:rPr>
          <w:rFonts w:ascii="Times New Roman" w:hAnsi="Times New Roman"/>
          <w:sz w:val="24"/>
          <w:szCs w:val="24"/>
        </w:rPr>
        <w:t>Lemme</w:t>
      </w:r>
      <w:proofErr w:type="spellEnd"/>
      <w:r w:rsidRPr="001E72B0">
        <w:rPr>
          <w:rFonts w:ascii="Times New Roman" w:hAnsi="Times New Roman"/>
          <w:sz w:val="24"/>
          <w:szCs w:val="24"/>
        </w:rPr>
        <w:t xml:space="preserve">- </w:t>
      </w:r>
      <w:r w:rsidRPr="001E72B0">
        <w:rPr>
          <w:rFonts w:ascii="Times New Roman" w:hAnsi="Times New Roman"/>
          <w:sz w:val="24"/>
          <w:szCs w:val="24"/>
          <w:lang w:val="es-MX"/>
        </w:rPr>
        <w:t xml:space="preserve">Dr. Rafael Carreras, </w:t>
      </w:r>
      <w:r w:rsidRPr="001E72B0">
        <w:rPr>
          <w:rFonts w:ascii="Times New Roman" w:hAnsi="Times New Roman"/>
          <w:sz w:val="24"/>
          <w:szCs w:val="24"/>
        </w:rPr>
        <w:t xml:space="preserve">Dra. Florencia </w:t>
      </w:r>
      <w:proofErr w:type="spellStart"/>
      <w:r w:rsidRPr="001E72B0">
        <w:rPr>
          <w:rFonts w:ascii="Times New Roman" w:hAnsi="Times New Roman"/>
          <w:sz w:val="24"/>
          <w:szCs w:val="24"/>
        </w:rPr>
        <w:t>D`Aloisio</w:t>
      </w:r>
      <w:proofErr w:type="spellEnd"/>
      <w:r w:rsidRPr="001E72B0">
        <w:rPr>
          <w:rFonts w:ascii="Times New Roman" w:hAnsi="Times New Roman"/>
          <w:sz w:val="24"/>
          <w:szCs w:val="24"/>
        </w:rPr>
        <w:t xml:space="preserve">  </w:t>
      </w:r>
    </w:p>
    <w:p w:rsidR="001E72B0" w:rsidRPr="001E72B0" w:rsidRDefault="001E72B0" w:rsidP="001E72B0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1E72B0">
        <w:rPr>
          <w:rFonts w:ascii="Times New Roman" w:hAnsi="Times New Roman"/>
          <w:b/>
          <w:sz w:val="24"/>
          <w:szCs w:val="24"/>
          <w:lang w:val="es-MX"/>
        </w:rPr>
        <w:t>Integrantes en formación:</w:t>
      </w:r>
      <w:r w:rsidRPr="001E72B0">
        <w:rPr>
          <w:rFonts w:ascii="Times New Roman" w:hAnsi="Times New Roman"/>
          <w:sz w:val="24"/>
          <w:szCs w:val="24"/>
          <w:lang w:val="es-MX"/>
        </w:rPr>
        <w:t xml:space="preserve"> Estudiantes de posgrado: Becaria Lic. Valentina Arce Castello, Lic. Lucia Arias. Graduadas universitarias en Psicología Lic. Florencia </w:t>
      </w:r>
      <w:proofErr w:type="spellStart"/>
      <w:r w:rsidRPr="001E72B0">
        <w:rPr>
          <w:rFonts w:ascii="Times New Roman" w:hAnsi="Times New Roman"/>
          <w:sz w:val="24"/>
          <w:szCs w:val="24"/>
          <w:lang w:val="es-MX"/>
        </w:rPr>
        <w:t>Caparelli</w:t>
      </w:r>
      <w:proofErr w:type="spellEnd"/>
      <w:r w:rsidRPr="001E72B0">
        <w:rPr>
          <w:rFonts w:ascii="Times New Roman" w:hAnsi="Times New Roman"/>
          <w:sz w:val="24"/>
          <w:szCs w:val="24"/>
          <w:lang w:val="es-MX"/>
        </w:rPr>
        <w:t xml:space="preserve">,  Lic. Sofía </w:t>
      </w:r>
      <w:proofErr w:type="spellStart"/>
      <w:proofErr w:type="gramStart"/>
      <w:r w:rsidRPr="001E72B0">
        <w:rPr>
          <w:rFonts w:ascii="Times New Roman" w:hAnsi="Times New Roman"/>
          <w:sz w:val="24"/>
          <w:szCs w:val="24"/>
          <w:lang w:val="es-MX"/>
        </w:rPr>
        <w:t>Sicot</w:t>
      </w:r>
      <w:proofErr w:type="spellEnd"/>
      <w:r w:rsidRPr="001E72B0">
        <w:rPr>
          <w:rFonts w:ascii="Times New Roman" w:hAnsi="Times New Roman"/>
          <w:sz w:val="24"/>
          <w:szCs w:val="24"/>
          <w:lang w:val="es-MX"/>
        </w:rPr>
        <w:t xml:space="preserve"> ,</w:t>
      </w:r>
      <w:proofErr w:type="gramEnd"/>
      <w:r w:rsidRPr="001E72B0">
        <w:rPr>
          <w:rFonts w:ascii="Times New Roman" w:hAnsi="Times New Roman"/>
          <w:sz w:val="24"/>
          <w:szCs w:val="24"/>
          <w:lang w:val="es-MX"/>
        </w:rPr>
        <w:t xml:space="preserve"> Lic. </w:t>
      </w:r>
      <w:proofErr w:type="spellStart"/>
      <w:r w:rsidRPr="001E72B0">
        <w:rPr>
          <w:rFonts w:ascii="Times New Roman" w:hAnsi="Times New Roman"/>
          <w:sz w:val="24"/>
          <w:szCs w:val="24"/>
          <w:lang w:val="es-MX"/>
        </w:rPr>
        <w:t>Ayelen</w:t>
      </w:r>
      <w:proofErr w:type="spellEnd"/>
      <w:r w:rsidRPr="001E72B0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1E72B0">
        <w:rPr>
          <w:rFonts w:ascii="Times New Roman" w:hAnsi="Times New Roman"/>
          <w:sz w:val="24"/>
          <w:szCs w:val="24"/>
          <w:lang w:val="es-MX"/>
        </w:rPr>
        <w:t>Zurbriggen</w:t>
      </w:r>
      <w:proofErr w:type="spellEnd"/>
      <w:r w:rsidRPr="001E72B0">
        <w:rPr>
          <w:rFonts w:ascii="Times New Roman" w:hAnsi="Times New Roman"/>
          <w:sz w:val="24"/>
          <w:szCs w:val="24"/>
          <w:lang w:val="es-MX"/>
        </w:rPr>
        <w:t xml:space="preserve">,  Lic. Julieta Castro, Lic. Julieta Rocío </w:t>
      </w:r>
      <w:proofErr w:type="spellStart"/>
      <w:r w:rsidRPr="001E72B0">
        <w:rPr>
          <w:rFonts w:ascii="Times New Roman" w:hAnsi="Times New Roman"/>
          <w:sz w:val="24"/>
          <w:szCs w:val="24"/>
          <w:lang w:val="es-MX"/>
        </w:rPr>
        <w:t>Arancio</w:t>
      </w:r>
      <w:proofErr w:type="spellEnd"/>
      <w:r w:rsidRPr="001E72B0">
        <w:rPr>
          <w:rFonts w:ascii="Times New Roman" w:hAnsi="Times New Roman"/>
          <w:sz w:val="24"/>
          <w:szCs w:val="24"/>
          <w:lang w:val="es-MX"/>
        </w:rPr>
        <w:t xml:space="preserve">.  </w:t>
      </w:r>
    </w:p>
    <w:p w:rsidR="001E72B0" w:rsidRPr="001E72B0" w:rsidRDefault="001E72B0" w:rsidP="001E72B0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1E72B0">
        <w:rPr>
          <w:rFonts w:ascii="Times New Roman" w:hAnsi="Times New Roman"/>
          <w:b/>
          <w:sz w:val="24"/>
          <w:szCs w:val="24"/>
          <w:lang w:val="es-MX"/>
        </w:rPr>
        <w:t>Profesor Consultor</w:t>
      </w:r>
      <w:r w:rsidRPr="001E72B0">
        <w:rPr>
          <w:rFonts w:ascii="Times New Roman" w:hAnsi="Times New Roman"/>
          <w:sz w:val="24"/>
          <w:szCs w:val="24"/>
          <w:lang w:val="es-MX"/>
        </w:rPr>
        <w:t xml:space="preserve"> Dr. Pablo Di Leo (IIGG UBA CONICET)</w:t>
      </w:r>
    </w:p>
    <w:p w:rsidR="001E72B0" w:rsidRPr="001E72B0" w:rsidRDefault="001E72B0" w:rsidP="001E72B0">
      <w:pPr>
        <w:pStyle w:val="Encabezado"/>
        <w:tabs>
          <w:tab w:val="clear" w:pos="4252"/>
          <w:tab w:val="clear" w:pos="8504"/>
        </w:tabs>
        <w:spacing w:after="120"/>
        <w:ind w:firstLine="284"/>
        <w:mirrorIndents/>
        <w:jc w:val="both"/>
      </w:pPr>
      <w:r w:rsidRPr="001E72B0">
        <w:t xml:space="preserve">En un contexto de desplazamiento del rol del Estado en la procuración de políticas de juventud que favorezcan la integración social y el acceso a derechos este proyecto se orienta a profundizar sobre la comprensión de los modos en que participan los jóvenes en la apropiación de derechos y demanda de necesidades y en cómo ciertos referentes adultos de instituciones y organizaciones sociales favorecen en los jóvenes la construcción de reconocimiento social, la integración a estos espacios y la proyección biográfica a partir de su tránsito y posible acceso a derechos. Abordamos tres dimensiones :  a) los vínculos y relaciones de cuidado de los jóvenes con aquellos referentes que operen como otros significativos en dichos procesos de integración y acceso a derechos, b) las configuraciones institucionales o de la sociedad civil en las que se insertan y se sienten protegidos y  c) los sentidos y  prácticas sociales que se despliegan entre jóvenes y adultos para la procuración del reconocimiento y procura de respeto personal en las esferas afectivas, jurídica y comunitaria. Como objetivo general nos planteamos analizar  los procesos de integración y acceso a derechos en  jóvenes y sus búsquedas de reconocimiento, en el marco de vínculos y relaciones con agentes y operadores de instituciones estatales o de la sociedad civil que tienen una presencia significativa en las vidas de jóvenes en barrios populares de Córdoba Capital. Desde un enfoque de investigación cualitativo realizaremos entrevistas, observación participante y grupos de discusión con jóvenes y adultos de cuatro barrios </w:t>
      </w:r>
      <w:proofErr w:type="spellStart"/>
      <w:r w:rsidRPr="001E72B0">
        <w:t>periferizados</w:t>
      </w:r>
      <w:proofErr w:type="spellEnd"/>
      <w:r w:rsidRPr="001E72B0">
        <w:t xml:space="preserve"> de la ciudad de Córdoba en los cuales venimos trabajando en proyectos anteriores. Para el análisis, seguiremos</w:t>
      </w:r>
      <w:r w:rsidRPr="001E72B0">
        <w:rPr>
          <w:bCs/>
        </w:rPr>
        <w:t xml:space="preserve"> los principios generales de la  </w:t>
      </w:r>
      <w:r w:rsidRPr="001E72B0">
        <w:rPr>
          <w:bCs/>
          <w:i/>
        </w:rPr>
        <w:t>teoría fundamentada</w:t>
      </w:r>
      <w:r w:rsidRPr="001E72B0">
        <w:rPr>
          <w:bCs/>
        </w:rPr>
        <w:t xml:space="preserve">, a partir de la estrategia de la </w:t>
      </w:r>
      <w:r w:rsidRPr="001E72B0">
        <w:rPr>
          <w:bCs/>
          <w:i/>
        </w:rPr>
        <w:t>comparación constante</w:t>
      </w:r>
      <w:r w:rsidRPr="001E72B0">
        <w:rPr>
          <w:bCs/>
        </w:rPr>
        <w:t xml:space="preserve">, recogiendo, codificando y analizando los datos de manera simultánea con el apoyo del programa informático Atlas </w:t>
      </w:r>
      <w:proofErr w:type="spellStart"/>
      <w:r w:rsidRPr="001E72B0">
        <w:rPr>
          <w:bCs/>
        </w:rPr>
        <w:t>Ti</w:t>
      </w:r>
      <w:r w:rsidRPr="001E72B0">
        <w:t>.</w:t>
      </w:r>
      <w:proofErr w:type="spellEnd"/>
      <w:r w:rsidRPr="001E72B0">
        <w:t xml:space="preserve"> Se continúa con la formación de estudiantes avanzados y egresados investigadores en formación y se articulará con acciones de intervención psicosocial para el acompañamiento y promoción de acciones de protección de derechos de los jóvenes (Programa de Extensión Promoción de Convivencia y Ciudadanía en Escenarios Educativos y Comunitarios-PROCONVI, Facultad de Psicología). </w:t>
      </w:r>
    </w:p>
    <w:p w:rsidR="00883031" w:rsidRPr="001E72B0" w:rsidRDefault="00883031">
      <w:pPr>
        <w:rPr>
          <w:sz w:val="24"/>
          <w:szCs w:val="24"/>
        </w:rPr>
      </w:pPr>
    </w:p>
    <w:sectPr w:rsidR="00883031" w:rsidRPr="001E72B0" w:rsidSect="00884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2B0"/>
    <w:rsid w:val="001E72B0"/>
    <w:rsid w:val="006E0135"/>
    <w:rsid w:val="00707725"/>
    <w:rsid w:val="00883031"/>
    <w:rsid w:val="0088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B0"/>
    <w:pPr>
      <w:spacing w:after="200" w:line="240" w:lineRule="auto"/>
      <w:jc w:val="left"/>
    </w:pPr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72B0"/>
    <w:pPr>
      <w:tabs>
        <w:tab w:val="center" w:pos="4252"/>
        <w:tab w:val="right" w:pos="8504"/>
      </w:tabs>
      <w:spacing w:after="0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E72B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2</cp:revision>
  <dcterms:created xsi:type="dcterms:W3CDTF">2020-09-09T15:17:00Z</dcterms:created>
  <dcterms:modified xsi:type="dcterms:W3CDTF">2020-09-09T15:19:00Z</dcterms:modified>
</cp:coreProperties>
</file>