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FB2E" w14:textId="77777777" w:rsidR="009A2F02" w:rsidRDefault="009A2F02" w:rsidP="009A2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INSTRUCTIVO PARA LA PRESENTACIÓN DE TESIS Y TRABAJOS FINALES DE POSGRADO EN FORMATO DIGITAL DESTINADAS AL REPOSITORIO INSTITUCIONAL DE LA </w:t>
      </w: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>UNC  (</w:t>
      </w:r>
      <w:proofErr w:type="gramEnd"/>
      <w:r>
        <w:rPr>
          <w:rFonts w:ascii="Cambria" w:eastAsia="Cambria" w:hAnsi="Cambria" w:cs="Cambria"/>
          <w:b/>
          <w:color w:val="000000"/>
          <w:sz w:val="24"/>
          <w:szCs w:val="24"/>
        </w:rPr>
        <w:t>RDU),  FACULTAD DE PSICOLOGÍA </w:t>
      </w:r>
    </w:p>
    <w:p w14:paraId="140DDA82" w14:textId="77777777" w:rsidR="009A2F02" w:rsidRDefault="009A2F02" w:rsidP="009A2F02">
      <w:pPr>
        <w:jc w:val="both"/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</w:pPr>
    </w:p>
    <w:p w14:paraId="5A4E1FDD" w14:textId="27FC45C8" w:rsidR="009A2F02" w:rsidRDefault="009A2F02" w:rsidP="009A2F0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>ASPECTOS TECNICOS</w:t>
      </w:r>
    </w:p>
    <w:p w14:paraId="02294CE3" w14:textId="77777777" w:rsidR="009A2F02" w:rsidRDefault="009A2F02" w:rsidP="009A2F02">
      <w:pPr>
        <w:jc w:val="both"/>
        <w:rPr>
          <w:rFonts w:ascii="Cambria" w:eastAsia="Cambria" w:hAnsi="Cambria" w:cs="Cambria"/>
          <w:color w:val="000000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Para publicar la tesis en el Repositorio Digital Universitario RDU, el/la tesista deberá enviar un correo electrónico con su cuenta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unc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a  </w:t>
      </w:r>
      <w:hyperlink r:id="rId7">
        <w:r>
          <w:rPr>
            <w:rFonts w:ascii="Cambria" w:eastAsia="Cambria" w:hAnsi="Cambria" w:cs="Cambria"/>
            <w:color w:val="0000FF"/>
            <w:sz w:val="24"/>
            <w:szCs w:val="24"/>
            <w:highlight w:val="white"/>
            <w:u w:val="single"/>
          </w:rPr>
          <w:t>rduposgrado@psicologia.unc.edu.ar</w:t>
        </w:r>
      </w:hyperlink>
      <w:r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especificando en el ASUNTO: Tesis Final y Nombre de la carrera (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Ej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: Tesis final Especialidad en Psicología Jurídica).</w:t>
      </w:r>
    </w:p>
    <w:p w14:paraId="05774DA7" w14:textId="77777777" w:rsidR="009A2F02" w:rsidRDefault="009A2F02" w:rsidP="009A2F02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En el mail se adjuntará los siguientes archivos:</w:t>
      </w:r>
    </w:p>
    <w:p w14:paraId="4CEAA116" w14:textId="77777777" w:rsidR="009A2F02" w:rsidRDefault="009A2F02" w:rsidP="009A2F02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a.- PDF con el contenido de su tesis (con la licencia Creative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Commons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inserta en el documento). Respetando la estructura de la portada incluida en el formulario para tesistas. </w:t>
      </w:r>
    </w:p>
    <w:p w14:paraId="6032BA46" w14:textId="77777777" w:rsidR="009A2F02" w:rsidRDefault="009A2F02" w:rsidP="009A2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La versión digital del documento debe presentarse en un solo archivo en formato PDF, y el contenido debe ser el mismo que aprobó el tribunal de evaluación. El archivo en PDF deberá ser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indexable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(no una imagen), preferentemente un PDF etiquetado. En cuanto al nombre del archivo se solicita que se guarde con la siguiente modalidad: apellido espacio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guión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espacio las cinco/diez primeras palabras del título, máx. 25 caracteres.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Ej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: Darwin - Sobre el origen de las especies </w:t>
      </w:r>
    </w:p>
    <w:p w14:paraId="1520F290" w14:textId="77777777" w:rsidR="009A2F02" w:rsidRDefault="009A2F02" w:rsidP="009A2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b- Formulario (en formato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para tesistas (completo y firmado)</w:t>
      </w:r>
    </w:p>
    <w:p w14:paraId="0679EF7F" w14:textId="77777777" w:rsidR="009A2F02" w:rsidRDefault="009A2F02" w:rsidP="009A2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58B18" w14:textId="77777777" w:rsidR="009A2F02" w:rsidRDefault="009A2F02" w:rsidP="009A2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LICENCIAS DE USO CREATIVECOMMONS: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14:paraId="1715D4CA" w14:textId="77777777" w:rsidR="009A2F02" w:rsidRDefault="009A2F02" w:rsidP="009A2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La licencia de uso seleccionada debe encontrarse inserta en el cuerpo de la obra (preferentemente en la portada), de este modo, cuando el archivo es descargado, la licencia continúa ligada a la obra. Para seleccionar la licencia, remitirse a: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t> </w:t>
      </w:r>
      <w:hyperlink r:id="rId8">
        <w:r>
          <w:rPr>
            <w:color w:val="0000FF"/>
            <w:u w:val="single"/>
          </w:rPr>
          <w:t>https://creativecommons.org/choose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 El/la tesista deberá indicar qué opciones elije a los efectos de construir la licencia:</w:t>
      </w:r>
    </w:p>
    <w:p w14:paraId="3B90FE48" w14:textId="77777777" w:rsidR="009A2F02" w:rsidRDefault="009A2F02" w:rsidP="009A2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1.- En el primer paso se selecciona la característica de la licencia, esto es: si permite adaptaciones o no. En el caso de responder afirmativamente hay que tildar: Sí, siempre que se comparta de la misma manera. Lo cual significa que la obra podrá tener derivados, pero, éstos deberán mantener la misma licencia. En este primer paso, el/ autor/a debe optar si permite el uso comercial, o no, de su obra. Las elecciones en este panel actualizarán los otros paneles de esta página.  </w:t>
      </w:r>
    </w:p>
    <w:p w14:paraId="4477F323" w14:textId="77777777" w:rsidR="009A2F02" w:rsidRDefault="009A2F02" w:rsidP="009A2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2.- El segundo paso, es opcional. Aquí se pueden agregar metadatos a la licencia, tales como: datos de título y nombre completo del/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la autor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>/a. </w:t>
      </w:r>
    </w:p>
    <w:p w14:paraId="48B75D88" w14:textId="77777777" w:rsidR="009A2F02" w:rsidRDefault="009A2F02" w:rsidP="009A2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3.- El tercer paso consiste en copiar la licencia seleccionada, que se presenta en el último panel. Copiar y pegar en el documento de la tesis. Ejemplo: Presentación de Tesis doctorado Psicología RDU está distribuido bajo una Licencia Creative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Commons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Atribución-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NoComercial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CompartirIgual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4.0 Internacional. Por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último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agregar la dirección del Repositorio: </w:t>
      </w:r>
      <w:hyperlink r:id="rId9">
        <w:r>
          <w:rPr>
            <w:rFonts w:ascii="Cambria" w:eastAsia="Cambria" w:hAnsi="Cambria" w:cs="Cambria"/>
            <w:color w:val="000000"/>
            <w:sz w:val="24"/>
            <w:szCs w:val="24"/>
            <w:u w:val="single"/>
          </w:rPr>
          <w:t>https://rdu.unc.edu.ar</w:t>
        </w:r>
      </w:hyperlink>
    </w:p>
    <w:p w14:paraId="3D8BFFC0" w14:textId="77777777" w:rsidR="009A2F02" w:rsidRDefault="009A2F02" w:rsidP="009A2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DF3E52" w14:textId="77777777" w:rsidR="009A2F02" w:rsidRDefault="009A2F02" w:rsidP="009A2F0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Ejemplos de tipos de licencias creative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commons</w:t>
      </w:r>
      <w:proofErr w:type="spellEnd"/>
    </w:p>
    <w:p w14:paraId="156693E7" w14:textId="77777777" w:rsidR="009A2F02" w:rsidRDefault="009A2F02" w:rsidP="009A2F02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 licencias Creative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contemplan una serie de limitaciones que son como variables que se combinan entre sí para determinar la restricción de la licencia.</w:t>
      </w:r>
    </w:p>
    <w:p w14:paraId="1B44BCAB" w14:textId="77777777" w:rsidR="009A2F02" w:rsidRDefault="009A2F02" w:rsidP="009A2F02">
      <w:pPr>
        <w:numPr>
          <w:ilvl w:val="0"/>
          <w:numId w:val="1"/>
        </w:numPr>
        <w:spacing w:before="28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Atribución (BY):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copiar, distribuir, exhibir o modificar la obra tendremos que citar de manera explícita al autor. En inglés la encontrarás como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Atrribution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como regla nemotécnica, en inglés se suele usar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Nombre Autor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06A4FE" w14:textId="77777777" w:rsidR="009A2F02" w:rsidRDefault="009A2F02" w:rsidP="009A2F0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Compartir Igual (SA):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permite usar la obra para crear otra, pero se tendrá que publicar con la misma licencia que la original. En inglés se conoce como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Share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ahí las siglas SA.</w:t>
      </w:r>
    </w:p>
    <w:p w14:paraId="14F478F2" w14:textId="77777777" w:rsidR="009A2F02" w:rsidRDefault="009A2F02" w:rsidP="009A2F0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Comercial (NC):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puedes usar la obra para copiarla, distribuirla, exhibirla o modificarla, pero no podrá ser utilizada con fines comerciales (ganar dinero con ella). En inglés 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Non-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Commercial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D09922" w14:textId="77777777" w:rsidR="009A2F02" w:rsidRDefault="009A2F02" w:rsidP="009A2F02">
      <w:pPr>
        <w:numPr>
          <w:ilvl w:val="0"/>
          <w:numId w:val="1"/>
        </w:numPr>
        <w:spacing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Derivadas (ND):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puedes copiar, distribuir, exhibir y reproducir la obra siempre y cuando no la modifiques. Por ejemplo, no podrías coger una fotografía y añadirle texto. En inglés la encontrarás como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 Derivative Works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8F7030" w14:textId="77777777" w:rsidR="009A2F02" w:rsidRDefault="009A2F02" w:rsidP="009A2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151ADB" w14:textId="4FA1A91E" w:rsidR="009A2F02" w:rsidRDefault="009A2F02" w:rsidP="009C35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B98BFAA" wp14:editId="4DFD94CE">
            <wp:extent cx="5943600" cy="3362325"/>
            <wp:effectExtent l="0" t="0" r="0" b="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B40B56" w14:textId="77777777" w:rsidR="009A2F02" w:rsidRDefault="009A2F02" w:rsidP="009A2F02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Combinando estas cuatro variables obtendremos seis licencias diferentes más una, la CC0 que es la ausencia de dichas condiciones.</w:t>
      </w:r>
    </w:p>
    <w:p w14:paraId="2323E2E5" w14:textId="77777777" w:rsidR="009A2F02" w:rsidRDefault="009A2F02" w:rsidP="009A2F02">
      <w:pPr>
        <w:numPr>
          <w:ilvl w:val="0"/>
          <w:numId w:val="2"/>
        </w:numPr>
        <w:spacing w:before="28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Licencia de dominio público (CC0):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 la famosa licencia CC0 o Creative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Zero. Con ella podrás usar la obra sin restricciones. Ni siquiera tendrás que citar al autor. Es el tipo de licencia más habitual en los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bancos de imágenes gratuitos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C44063" w14:textId="77777777" w:rsidR="009A2F02" w:rsidRDefault="009A2F02" w:rsidP="009A2F0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Solo atribución (CC BY):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podrás usar y modificar la obra como quieras, sea o no comercial, pero tendrás que citar al autor.</w:t>
      </w:r>
    </w:p>
    <w:p w14:paraId="2DE6DD99" w14:textId="77777777" w:rsidR="009A2F02" w:rsidRDefault="009A2F02" w:rsidP="009A2F0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Atribución + Compartir Igual (BY-SA):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podrás usar dicha obra en proyectos personales o comerciales, también podrás editarla, pero tendrás que citar al autor y tendrás que publicar la obra bajo la misma licencia BY-SA. Por lo que cualquier persona podrá usar tu obra para sus propios proyectos.</w:t>
      </w:r>
    </w:p>
    <w:p w14:paraId="0CD002F0" w14:textId="77777777" w:rsidR="009A2F02" w:rsidRDefault="009A2F02" w:rsidP="009A2F0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Atribución + No Derivadas (BY-ND):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puedes usar la obra si modificar, siempre y cuando cites al autor. Por ejemplo, podrías utilizar una fotografía con esta licencia para ilustrar un artículo, pero no puedes modificarla ni añadir texto.</w:t>
      </w:r>
    </w:p>
    <w:p w14:paraId="230D6830" w14:textId="77777777" w:rsidR="009A2F02" w:rsidRDefault="009A2F02" w:rsidP="009A2F0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Atribución + No Comercial (BY-NC):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puedes usar y modificar la obra siempre y cuando no sea en proyectos comerciales (no ganes dinero) y cites al autor.</w:t>
      </w:r>
    </w:p>
    <w:p w14:paraId="5462B95A" w14:textId="77777777" w:rsidR="009A2F02" w:rsidRDefault="009A2F02" w:rsidP="009A2F0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Atribución + No Comercial + Compartir Igual (BY-NC-SA):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puedes usar la obra siempre que sea un proyecto no comercial, cites al autor y publiques la nueva obra bajo la misma licencia BY-NC-SA.</w:t>
      </w:r>
    </w:p>
    <w:p w14:paraId="710C49D9" w14:textId="3A0FEB7A" w:rsidR="009A2F02" w:rsidRPr="009C3529" w:rsidRDefault="009A2F02" w:rsidP="009C3529">
      <w:pPr>
        <w:numPr>
          <w:ilvl w:val="0"/>
          <w:numId w:val="2"/>
        </w:numPr>
        <w:spacing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Atribución + No Comercial + No Derivadas (BY-NC-ND):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puedes usar la obra siempre que no la modifiques, que la utilices en un proyecto no comercial; y que cites al autor.</w:t>
      </w:r>
    </w:p>
    <w:p w14:paraId="101290A6" w14:textId="77777777" w:rsidR="009A2F02" w:rsidRDefault="009A2F02" w:rsidP="009A2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3E1FC" w14:textId="77777777" w:rsidR="009A2F02" w:rsidRDefault="009A2F02" w:rsidP="009A2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 </w:t>
      </w:r>
    </w:p>
    <w:p w14:paraId="4E41446E" w14:textId="77777777" w:rsidR="009A2F02" w:rsidRDefault="009A2F02" w:rsidP="009A2F02">
      <w:pPr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FORMULARIO PARA TESISTAS</w:t>
      </w:r>
    </w:p>
    <w:p w14:paraId="38EB1F88" w14:textId="77777777" w:rsidR="009A2F02" w:rsidRDefault="009A2F02" w:rsidP="009A2F02">
      <w:pPr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UNIVERSIDAD NACIONAL DE CÓRDOBA</w:t>
      </w:r>
    </w:p>
    <w:p w14:paraId="2F2569A4" w14:textId="77777777" w:rsidR="009A2F02" w:rsidRDefault="009A2F02" w:rsidP="009A2F02">
      <w:pPr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FACULTAD DE PSICOLOGÍA</w:t>
      </w:r>
    </w:p>
    <w:p w14:paraId="49528C1F" w14:textId="77777777" w:rsidR="009A2F02" w:rsidRDefault="009A2F02" w:rsidP="009A2F02">
      <w:pPr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            RDU</w:t>
      </w:r>
    </w:p>
    <w:p w14:paraId="037CC313" w14:textId="77777777" w:rsidR="009A2F02" w:rsidRDefault="009A2F02" w:rsidP="009A2F0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TÍTULO (completo de la tesis)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14:paraId="64545EBB" w14:textId="77777777" w:rsidR="009A2F02" w:rsidRDefault="009A2F02" w:rsidP="009A2F02">
      <w:pPr>
        <w:pBdr>
          <w:left w:val="single" w:sz="4" w:space="4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AUTOR/A (Apellido, Nombre completo) (autor/a o autores) </w:t>
      </w:r>
    </w:p>
    <w:p w14:paraId="13C319EE" w14:textId="77777777" w:rsidR="009A2F02" w:rsidRDefault="009A2F02" w:rsidP="009A2F02">
      <w:pPr>
        <w:pBdr>
          <w:left w:val="single" w:sz="4" w:space="4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>MATERIAS(</w:t>
      </w:r>
      <w:proofErr w:type="gramEnd"/>
      <w:r>
        <w:rPr>
          <w:rFonts w:ascii="Cambria" w:eastAsia="Cambria" w:hAnsi="Cambria" w:cs="Cambria"/>
          <w:b/>
          <w:color w:val="000000"/>
          <w:sz w:val="24"/>
          <w:szCs w:val="24"/>
        </w:rPr>
        <w:t>palabras claves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) Se solicita la utilización de lenguajes 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Thesauro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ISOC de Psicología. </w:t>
      </w:r>
      <w:r>
        <w:t> </w:t>
      </w:r>
      <w:hyperlink r:id="rId12">
        <w:r>
          <w:rPr>
            <w:color w:val="0000FF"/>
            <w:u w:val="single"/>
          </w:rPr>
          <w:t>https://digital.csic.es/handle/10261/35791</w:t>
        </w:r>
      </w:hyperlink>
    </w:p>
    <w:p w14:paraId="3EC68BD0" w14:textId="77777777" w:rsidR="009A2F02" w:rsidRDefault="009A2F02" w:rsidP="009A2F02">
      <w:pPr>
        <w:pBdr>
          <w:left w:val="single" w:sz="4" w:space="4" w:color="000000"/>
          <w:right w:val="single" w:sz="4" w:space="4" w:color="000000"/>
        </w:pBdr>
        <w:spacing w:after="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RESUMEN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(400 palabras máximo) </w:t>
      </w:r>
    </w:p>
    <w:p w14:paraId="61EE87EC" w14:textId="77777777" w:rsidR="009A2F02" w:rsidRDefault="009A2F02" w:rsidP="009A2F02">
      <w:pPr>
        <w:pBdr>
          <w:left w:val="single" w:sz="4" w:space="4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DIRECTOR/A y CO DIRECTOR/A DE TESIS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(Título, Apellido, Nombre completo) </w:t>
      </w:r>
    </w:p>
    <w:p w14:paraId="16E14F04" w14:textId="77777777" w:rsidR="009A2F02" w:rsidRDefault="009A2F02" w:rsidP="009A2F02">
      <w:pPr>
        <w:pBdr>
          <w:left w:val="single" w:sz="4" w:space="4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SOLICITUD DE EMBARGO. SI/NO. ESPECIFICAR </w:t>
      </w:r>
    </w:p>
    <w:p w14:paraId="5CA0FD9B" w14:textId="77777777" w:rsidR="009A2F02" w:rsidRDefault="009A2F02" w:rsidP="009A2F02">
      <w:pPr>
        <w:pBdr>
          <w:left w:val="single" w:sz="4" w:space="4" w:color="000000"/>
          <w:right w:val="single" w:sz="4" w:space="4" w:color="000000"/>
        </w:pBdr>
        <w:spacing w:after="0" w:line="36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FECHA (fecha de aprobación)</w:t>
      </w:r>
    </w:p>
    <w:p w14:paraId="272E0325" w14:textId="77777777" w:rsidR="009A2F02" w:rsidRDefault="009A2F02" w:rsidP="009A2F02">
      <w:pPr>
        <w:pBdr>
          <w:left w:val="single" w:sz="4" w:space="4" w:color="000000"/>
          <w:right w:val="single" w:sz="4" w:space="4" w:color="000000"/>
        </w:pBdr>
        <w:spacing w:after="0" w:line="36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DATOS SENSIBLES: </w:t>
      </w:r>
      <w:r>
        <w:rPr>
          <w:rFonts w:ascii="Cambria" w:eastAsia="Cambria" w:hAnsi="Cambria" w:cs="Cambria"/>
          <w:sz w:val="24"/>
          <w:szCs w:val="24"/>
        </w:rPr>
        <w:t xml:space="preserve">El autor asegura que la contribución realizada no contiene datos sensibles ni viola ninguna ley de datos personales (Ley 25.467, Ley de Ciencia, </w:t>
      </w:r>
      <w:proofErr w:type="spellStart"/>
      <w:r>
        <w:rPr>
          <w:rFonts w:ascii="Cambria" w:eastAsia="Cambria" w:hAnsi="Cambria" w:cs="Cambria"/>
          <w:sz w:val="24"/>
          <w:szCs w:val="24"/>
        </w:rPr>
        <w:t>Teconlogía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 </w:t>
      </w:r>
      <w:proofErr w:type="spellStart"/>
      <w:r>
        <w:rPr>
          <w:rFonts w:ascii="Cambria" w:eastAsia="Cambria" w:hAnsi="Cambria" w:cs="Cambria"/>
          <w:sz w:val="24"/>
          <w:szCs w:val="24"/>
        </w:rPr>
        <w:t>invovación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SI/NO </w:t>
      </w:r>
    </w:p>
    <w:p w14:paraId="2B3B6222" w14:textId="77777777" w:rsidR="009A2F02" w:rsidRDefault="009A2F02" w:rsidP="009A2F02">
      <w:pPr>
        <w:pBdr>
          <w:left w:val="single" w:sz="4" w:space="4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LICENCI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DE USO: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Puede opcionalmente asignar a su ítem una licencia Creative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Commons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Las licencias Creative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Commons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determinan qué pueden hacer los/las lectores/as con su trabajo: ¿Quiere permitir usos comerciales de su obra? SI /NO</w:t>
      </w:r>
    </w:p>
    <w:p w14:paraId="203074F7" w14:textId="77777777" w:rsidR="009A2F02" w:rsidRDefault="009A2F02" w:rsidP="009A2F02">
      <w:pPr>
        <w:pBdr>
          <w:left w:val="single" w:sz="4" w:space="4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Ell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/la licenciador/a permite copiar, distribuir y comunicar públicamente solo copias inalteradas de su obra, no obras derivadas basadas en ella ¿Quiere permitir modificaciones de su obra?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ShareAlike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(compartir igual) SI/NO </w:t>
      </w:r>
    </w:p>
    <w:p w14:paraId="7E03ED8F" w14:textId="77777777" w:rsidR="009A2F02" w:rsidRDefault="009A2F02" w:rsidP="009A2F02">
      <w:pPr>
        <w:pBdr>
          <w:left w:val="single" w:sz="4" w:space="4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El licenciador permite copiar, distribuir y comunicar públicamente solo copias inalteradas de su obra, no obras derivadas basadas en ella.</w:t>
      </w:r>
    </w:p>
    <w:p w14:paraId="77BD923D" w14:textId="77777777" w:rsidR="009A2F02" w:rsidRDefault="009A2F02" w:rsidP="009A2F02">
      <w:pPr>
        <w:pBdr>
          <w:left w:val="single" w:sz="4" w:space="4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 LICENCIA DE DISTRIBUCIÓN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Queda un último paso: para permitir a RDU reproducir, traducir y distribuir su envío a través del mundo, necesitamos su conformidad en los siguientes términos. Conceda la licencia de distribución estándar seleccionando 'Conceder licencia' y pulsando 'Completar envío'. Licencia de Distribución No Exclusiva Para que el Repositorio de la Universidad Nacional de Córdoba pueda reproducir y comunicar públicamente su documento es necesario la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aceptación de los siguientes términos. Por favor, lea las siguientes condiciones de licencia: </w:t>
      </w:r>
    </w:p>
    <w:p w14:paraId="3EA021C6" w14:textId="77777777" w:rsidR="009A2F02" w:rsidRDefault="009A2F02" w:rsidP="009A2F02">
      <w:pPr>
        <w:pBdr>
          <w:left w:val="single" w:sz="4" w:space="4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1. Aceptando esta licencia, usted (el/la autor/a/es o el/la propietario/a/s de los derechos de autor) garantiza a la Universidad Nacional de Córdoba el derecho no exclusivo de archivar, reproducir, convertir (como se define más abajo), comunicar y/o distribuir su documento mundialmente en formato electrónico.</w:t>
      </w:r>
    </w:p>
    <w:p w14:paraId="203C8D43" w14:textId="77777777" w:rsidR="009A2F02" w:rsidRDefault="009A2F02" w:rsidP="009A2F02">
      <w:pPr>
        <w:pBdr>
          <w:left w:val="single" w:sz="4" w:space="4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2. También está de acuerdo con que la Universidad Nacional de Córdoba pueda conservar más de una copia de este documento y, sin alterar su contenido, convertirlo a cualquier formato de fichero, medio o soporte, para propósitos de seguridad, preservación y acceso.</w:t>
      </w:r>
    </w:p>
    <w:p w14:paraId="4E03FF22" w14:textId="77777777" w:rsidR="009A2F02" w:rsidRDefault="009A2F02" w:rsidP="009A2F02">
      <w:pPr>
        <w:pBdr>
          <w:left w:val="single" w:sz="4" w:space="4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3. Declara que el documento es un trabajo original suyo y/o que tiene el derecho para otorgar los derechos contenidos en esta licencia. También declara que su documento no infringe, según su conocimiento, los derechos de autor de ninguna otra persona o entidad. </w:t>
      </w:r>
    </w:p>
    <w:p w14:paraId="0A5F933F" w14:textId="77777777" w:rsidR="009A2F02" w:rsidRDefault="009A2F02" w:rsidP="009A2F02">
      <w:pPr>
        <w:pBdr>
          <w:left w:val="single" w:sz="4" w:space="4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4. Si el documento contiene materiales de los cuales no tiene los derechos de autor, declara que ha obtenido el permiso sin restricción del propietario/a de los derechos de autor para otorgar a la Universidad Nacional de Córdoba los derechos requeridos por esta licencia, y que ese material cuyos derechos son de terceras personas está claramente identificado y reconocido en el texto o contenido del documento entregado. </w:t>
      </w:r>
    </w:p>
    <w:p w14:paraId="0FA08DD7" w14:textId="77777777" w:rsidR="009A2F02" w:rsidRDefault="009A2F02" w:rsidP="009A2F02">
      <w:pPr>
        <w:pBdr>
          <w:left w:val="single" w:sz="4" w:space="4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5. Si el documento se basa en una obra que ha sido patrocinada o apoyada por una agencia u organización diferente de la Universidad Nacional de Córdoba, se presupone que se ha cumplido con cualquier derecho de revisión u otras obligaciones requeridas por este contrato o acuerdo. 6. La Universidad Nacional de Córdoba identificará claramente su/s nombre/s como el/la los/las autor/a/as/es o propietario/a/s de los derechos del documento, y no hará ninguna alteración de su documento diferente a las permitidas en esta licencia. Si tiene alguna duda sobre la licencia, por favor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contactese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con quien administra el sistema Conceder licencia.</w:t>
      </w:r>
    </w:p>
    <w:p w14:paraId="1D6E1C31" w14:textId="2DBD2C00" w:rsidR="009A2F02" w:rsidRPr="00FD626B" w:rsidRDefault="009A2F02" w:rsidP="009A2F02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Conceder la licencia Si/No</w:t>
      </w:r>
      <w:r w:rsidR="009C3529">
        <w:rPr>
          <w:rFonts w:ascii="Cambria" w:eastAsia="Cambria" w:hAnsi="Cambria" w:cs="Cambria"/>
          <w:color w:val="000000"/>
          <w:sz w:val="24"/>
          <w:szCs w:val="24"/>
        </w:rPr>
        <w:t xml:space="preserve">     </w:t>
      </w:r>
      <w:r w:rsidRPr="00FD626B">
        <w:rPr>
          <w:rFonts w:ascii="Cambria" w:eastAsia="Cambria" w:hAnsi="Cambria" w:cs="Cambria"/>
          <w:b/>
          <w:bCs/>
          <w:sz w:val="24"/>
          <w:szCs w:val="24"/>
        </w:rPr>
        <w:t xml:space="preserve">Firma: </w:t>
      </w:r>
    </w:p>
    <w:p w14:paraId="243C484A" w14:textId="5BDFCF94" w:rsidR="009A2F02" w:rsidRDefault="009A2F02" w:rsidP="009A2F02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42B3FA0" w14:textId="7A34B550" w:rsidR="009A2F02" w:rsidRDefault="009A2F02" w:rsidP="009A2F02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31CB63F" w14:textId="0F887637" w:rsidR="009A2F02" w:rsidRDefault="009A2F02" w:rsidP="009A2F02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12BE1F8" w14:textId="77777777" w:rsidR="009A2F02" w:rsidRDefault="009A2F02" w:rsidP="009A2F02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FADC472" w14:textId="7C9297CB" w:rsidR="009C3529" w:rsidRDefault="009A2F02" w:rsidP="009A2F02">
      <w:pPr>
        <w:jc w:val="both"/>
        <w:rPr>
          <w:sz w:val="32"/>
          <w:szCs w:val="32"/>
        </w:rPr>
      </w:pPr>
      <w:r w:rsidRPr="009C3529">
        <w:rPr>
          <w:sz w:val="32"/>
          <w:szCs w:val="32"/>
        </w:rPr>
        <w:t xml:space="preserve">                                     </w:t>
      </w:r>
      <w:r w:rsidR="00FD626B">
        <w:rPr>
          <w:sz w:val="32"/>
          <w:szCs w:val="32"/>
        </w:rPr>
        <w:t xml:space="preserve">  </w:t>
      </w:r>
      <w:r w:rsidRPr="009C3529">
        <w:rPr>
          <w:sz w:val="32"/>
          <w:szCs w:val="32"/>
        </w:rPr>
        <w:t xml:space="preserve">(MODELO DE PORTADA)                                                    </w:t>
      </w:r>
    </w:p>
    <w:p w14:paraId="275443CD" w14:textId="4D6ED9C8" w:rsidR="009A2F02" w:rsidRPr="009C3529" w:rsidRDefault="009A2F02" w:rsidP="009A2F02">
      <w:pPr>
        <w:jc w:val="both"/>
        <w:rPr>
          <w:sz w:val="32"/>
          <w:szCs w:val="32"/>
        </w:rPr>
      </w:pPr>
      <w:r w:rsidRPr="009C3529">
        <w:rPr>
          <w:b/>
          <w:sz w:val="32"/>
          <w:szCs w:val="32"/>
        </w:rPr>
        <w:t>AUTOR/A</w:t>
      </w:r>
    </w:p>
    <w:p w14:paraId="66B9E603" w14:textId="45D6685F" w:rsidR="009A2F02" w:rsidRPr="009C3529" w:rsidRDefault="009A2F02" w:rsidP="009A2F02">
      <w:pPr>
        <w:jc w:val="both"/>
        <w:rPr>
          <w:b/>
          <w:sz w:val="32"/>
          <w:szCs w:val="32"/>
        </w:rPr>
      </w:pPr>
      <w:r w:rsidRPr="009C3529">
        <w:rPr>
          <w:b/>
          <w:sz w:val="32"/>
          <w:szCs w:val="32"/>
        </w:rPr>
        <w:t>TÍTULO</w:t>
      </w:r>
    </w:p>
    <w:p w14:paraId="04B9F96E" w14:textId="5D065CEE" w:rsidR="009A2F02" w:rsidRPr="009C3529" w:rsidRDefault="009A2F02" w:rsidP="009A2F02">
      <w:pPr>
        <w:jc w:val="both"/>
        <w:rPr>
          <w:b/>
          <w:sz w:val="32"/>
          <w:szCs w:val="32"/>
        </w:rPr>
      </w:pPr>
    </w:p>
    <w:p w14:paraId="6DA2997F" w14:textId="30A59C42" w:rsidR="009A2F02" w:rsidRPr="009C3529" w:rsidRDefault="009A2F02" w:rsidP="009A2F02">
      <w:pPr>
        <w:jc w:val="both"/>
        <w:rPr>
          <w:b/>
          <w:sz w:val="32"/>
          <w:szCs w:val="32"/>
        </w:rPr>
      </w:pPr>
      <w:r w:rsidRPr="009C3529">
        <w:rPr>
          <w:b/>
          <w:sz w:val="32"/>
          <w:szCs w:val="32"/>
        </w:rPr>
        <w:t>TESIS</w:t>
      </w:r>
    </w:p>
    <w:p w14:paraId="11E7813E" w14:textId="77777777" w:rsidR="009A2F02" w:rsidRPr="009C3529" w:rsidRDefault="009A2F02" w:rsidP="009A2F02">
      <w:pPr>
        <w:jc w:val="both"/>
        <w:rPr>
          <w:b/>
          <w:sz w:val="32"/>
          <w:szCs w:val="32"/>
        </w:rPr>
      </w:pPr>
      <w:r w:rsidRPr="009C3529">
        <w:rPr>
          <w:b/>
          <w:sz w:val="32"/>
          <w:szCs w:val="32"/>
        </w:rPr>
        <w:t xml:space="preserve">                           </w:t>
      </w:r>
    </w:p>
    <w:p w14:paraId="7955F4C5" w14:textId="5C685835" w:rsidR="009A2F02" w:rsidRPr="009C3529" w:rsidRDefault="009A2F02" w:rsidP="009A2F02">
      <w:pPr>
        <w:jc w:val="both"/>
        <w:rPr>
          <w:b/>
          <w:sz w:val="32"/>
          <w:szCs w:val="32"/>
        </w:rPr>
      </w:pPr>
      <w:r w:rsidRPr="009C3529">
        <w:rPr>
          <w:b/>
          <w:sz w:val="32"/>
          <w:szCs w:val="32"/>
        </w:rPr>
        <w:t xml:space="preserve">CARRERA </w:t>
      </w:r>
    </w:p>
    <w:p w14:paraId="719C342E" w14:textId="77777777" w:rsidR="009A2F02" w:rsidRPr="009C3529" w:rsidRDefault="009A2F02" w:rsidP="009A2F02">
      <w:pPr>
        <w:jc w:val="both"/>
        <w:rPr>
          <w:b/>
          <w:sz w:val="32"/>
          <w:szCs w:val="32"/>
        </w:rPr>
      </w:pPr>
      <w:r w:rsidRPr="009C3529">
        <w:rPr>
          <w:b/>
          <w:sz w:val="32"/>
          <w:szCs w:val="32"/>
        </w:rPr>
        <w:t xml:space="preserve">                     </w:t>
      </w:r>
    </w:p>
    <w:p w14:paraId="108ACA6A" w14:textId="0D17695D" w:rsidR="009A2F02" w:rsidRPr="009C3529" w:rsidRDefault="009A2F02" w:rsidP="009A2F02">
      <w:pPr>
        <w:jc w:val="both"/>
        <w:rPr>
          <w:b/>
          <w:sz w:val="32"/>
          <w:szCs w:val="32"/>
        </w:rPr>
      </w:pPr>
      <w:r w:rsidRPr="009C3529">
        <w:rPr>
          <w:b/>
          <w:sz w:val="32"/>
          <w:szCs w:val="32"/>
        </w:rPr>
        <w:t>TRIBUNAL EVALUADOR</w:t>
      </w:r>
      <w:r w:rsidR="00FD626B">
        <w:rPr>
          <w:b/>
          <w:sz w:val="32"/>
          <w:szCs w:val="32"/>
        </w:rPr>
        <w:t xml:space="preserve"> (OPCIONAL)</w:t>
      </w:r>
    </w:p>
    <w:p w14:paraId="3784082B" w14:textId="77777777" w:rsidR="009A2F02" w:rsidRPr="009C3529" w:rsidRDefault="009A2F02" w:rsidP="009A2F02">
      <w:pPr>
        <w:pStyle w:val="Ttulo"/>
        <w:rPr>
          <w:sz w:val="32"/>
          <w:szCs w:val="32"/>
        </w:rPr>
      </w:pPr>
    </w:p>
    <w:p w14:paraId="5F3A3448" w14:textId="77777777" w:rsidR="009A2F02" w:rsidRPr="009C3529" w:rsidRDefault="009A2F02" w:rsidP="009A2F02">
      <w:pPr>
        <w:jc w:val="both"/>
        <w:rPr>
          <w:b/>
          <w:sz w:val="32"/>
          <w:szCs w:val="32"/>
        </w:rPr>
      </w:pPr>
    </w:p>
    <w:p w14:paraId="56F4A61E" w14:textId="77777777" w:rsidR="009A2F02" w:rsidRPr="009C3529" w:rsidRDefault="009A2F02" w:rsidP="009A2F02">
      <w:pPr>
        <w:jc w:val="both"/>
        <w:rPr>
          <w:b/>
          <w:sz w:val="32"/>
          <w:szCs w:val="32"/>
        </w:rPr>
      </w:pPr>
    </w:p>
    <w:p w14:paraId="02959F53" w14:textId="77777777" w:rsidR="009A2F02" w:rsidRPr="009C3529" w:rsidRDefault="009A2F02" w:rsidP="009A2F02">
      <w:pPr>
        <w:jc w:val="both"/>
        <w:rPr>
          <w:b/>
          <w:sz w:val="32"/>
          <w:szCs w:val="32"/>
        </w:rPr>
      </w:pPr>
      <w:r w:rsidRPr="009C3529">
        <w:rPr>
          <w:b/>
          <w:sz w:val="32"/>
          <w:szCs w:val="32"/>
        </w:rPr>
        <w:t>DIRECTOR/A                                                                                                                    CODIRECTOR/A</w:t>
      </w:r>
    </w:p>
    <w:p w14:paraId="410DDF23" w14:textId="77777777" w:rsidR="009A2F02" w:rsidRPr="009C3529" w:rsidRDefault="009A2F02" w:rsidP="009A2F02">
      <w:pPr>
        <w:jc w:val="both"/>
        <w:rPr>
          <w:b/>
          <w:sz w:val="32"/>
          <w:szCs w:val="32"/>
        </w:rPr>
      </w:pPr>
    </w:p>
    <w:p w14:paraId="4C360D18" w14:textId="77777777" w:rsidR="009A2F02" w:rsidRPr="009C3529" w:rsidRDefault="009A2F02" w:rsidP="009A2F02">
      <w:pPr>
        <w:jc w:val="both"/>
        <w:rPr>
          <w:b/>
          <w:sz w:val="32"/>
          <w:szCs w:val="32"/>
        </w:rPr>
      </w:pPr>
    </w:p>
    <w:p w14:paraId="50A13838" w14:textId="77777777" w:rsidR="009A2F02" w:rsidRPr="00FD626B" w:rsidRDefault="009A2F02" w:rsidP="009A2F02">
      <w:pPr>
        <w:jc w:val="both"/>
        <w:rPr>
          <w:b/>
          <w:sz w:val="24"/>
          <w:szCs w:val="24"/>
        </w:rPr>
      </w:pPr>
      <w:r w:rsidRPr="00FD626B">
        <w:rPr>
          <w:b/>
          <w:sz w:val="24"/>
          <w:szCs w:val="24"/>
        </w:rPr>
        <w:t>Tipo de licencia</w:t>
      </w:r>
    </w:p>
    <w:p w14:paraId="53F6A8C4" w14:textId="77777777" w:rsidR="009A2F02" w:rsidRPr="009C3529" w:rsidRDefault="009A2F02" w:rsidP="009A2F02">
      <w:pPr>
        <w:jc w:val="both"/>
        <w:rPr>
          <w:b/>
          <w:sz w:val="24"/>
          <w:szCs w:val="24"/>
        </w:rPr>
      </w:pPr>
      <w:r w:rsidRPr="009C3529">
        <w:rPr>
          <w:rFonts w:ascii="Arial" w:eastAsia="Arial" w:hAnsi="Arial" w:cs="Arial"/>
          <w:noProof/>
          <w:color w:val="000000"/>
          <w:sz w:val="32"/>
          <w:szCs w:val="32"/>
        </w:rPr>
        <w:drawing>
          <wp:inline distT="0" distB="0" distL="0" distR="0" wp14:anchorId="14427795" wp14:editId="54F25350">
            <wp:extent cx="838200" cy="297180"/>
            <wp:effectExtent l="0" t="0" r="0" b="0"/>
            <wp:docPr id="17" name="image2.png" descr="Attribution-NonCommercial-NoDerivatives 4.0 Internacio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ttribution-NonCommercial-NoDerivatives 4.0 Internacional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C3529">
        <w:rPr>
          <w:b/>
          <w:sz w:val="32"/>
          <w:szCs w:val="32"/>
        </w:rPr>
        <w:tab/>
      </w:r>
      <w:r w:rsidRPr="009C3529">
        <w:rPr>
          <w:b/>
          <w:sz w:val="32"/>
          <w:szCs w:val="32"/>
        </w:rPr>
        <w:tab/>
      </w:r>
      <w:r w:rsidRPr="009C3529">
        <w:rPr>
          <w:b/>
          <w:sz w:val="24"/>
          <w:szCs w:val="24"/>
        </w:rPr>
        <w:t xml:space="preserve">                                 FECHA</w:t>
      </w:r>
    </w:p>
    <w:p w14:paraId="2B4B2CA7" w14:textId="77777777" w:rsidR="009A2F02" w:rsidRPr="009C3529" w:rsidRDefault="009A2F02">
      <w:pPr>
        <w:rPr>
          <w:sz w:val="32"/>
          <w:szCs w:val="32"/>
        </w:rPr>
      </w:pPr>
    </w:p>
    <w:sectPr w:rsidR="009A2F02" w:rsidRPr="009C3529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5AAA" w14:textId="77777777" w:rsidR="00845134" w:rsidRDefault="00845134" w:rsidP="009C3529">
      <w:pPr>
        <w:spacing w:after="0" w:line="240" w:lineRule="auto"/>
      </w:pPr>
      <w:r>
        <w:separator/>
      </w:r>
    </w:p>
  </w:endnote>
  <w:endnote w:type="continuationSeparator" w:id="0">
    <w:p w14:paraId="038A5855" w14:textId="77777777" w:rsidR="00845134" w:rsidRDefault="00845134" w:rsidP="009C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D6F2" w14:textId="77777777" w:rsidR="00845134" w:rsidRDefault="00845134" w:rsidP="009C3529">
      <w:pPr>
        <w:spacing w:after="0" w:line="240" w:lineRule="auto"/>
      </w:pPr>
      <w:r>
        <w:separator/>
      </w:r>
    </w:p>
  </w:footnote>
  <w:footnote w:type="continuationSeparator" w:id="0">
    <w:p w14:paraId="3EC25D82" w14:textId="77777777" w:rsidR="00845134" w:rsidRDefault="00845134" w:rsidP="009C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EFE9" w14:textId="22E73E8D" w:rsidR="009C3529" w:rsidRDefault="009C352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575D66" wp14:editId="5EA6D20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18920" cy="551160"/>
          <wp:effectExtent l="0" t="0" r="0" b="129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0" t="-115" r="-10" b="-115"/>
                  <a:stretch>
                    <a:fillRect/>
                  </a:stretch>
                </pic:blipFill>
                <pic:spPr>
                  <a:xfrm>
                    <a:off x="0" y="0"/>
                    <a:ext cx="6118920" cy="551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5BE4"/>
    <w:multiLevelType w:val="multilevel"/>
    <w:tmpl w:val="FA485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7F86686"/>
    <w:multiLevelType w:val="multilevel"/>
    <w:tmpl w:val="E42C0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02"/>
    <w:rsid w:val="00845134"/>
    <w:rsid w:val="009A2F02"/>
    <w:rsid w:val="009C3529"/>
    <w:rsid w:val="00AD6EBC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148B"/>
  <w15:chartTrackingRefBased/>
  <w15:docId w15:val="{524CC7E8-01C2-4E6C-BC67-5D5B68E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F02"/>
    <w:pPr>
      <w:spacing w:after="200" w:line="276" w:lineRule="auto"/>
    </w:pPr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A2F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A2F02"/>
    <w:rPr>
      <w:rFonts w:asciiTheme="majorHAnsi" w:eastAsiaTheme="majorEastAsia" w:hAnsiTheme="majorHAnsi" w:cstheme="majorBidi"/>
      <w:spacing w:val="-10"/>
      <w:kern w:val="28"/>
      <w:sz w:val="56"/>
      <w:szCs w:val="5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C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529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C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529"/>
    <w:rPr>
      <w:rFonts w:ascii="Calibri" w:eastAsia="Calibri" w:hAnsi="Calibri" w:cs="Calibr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choose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duposgrado@psicologia.unc.edu.ar" TargetMode="External"/><Relationship Id="rId12" Type="http://schemas.openxmlformats.org/officeDocument/2006/relationships/hyperlink" Target="https://digital.csic.es/handle/10261/357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kiversus.com/blog/bancos-de-imagenes-grati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du.unc.edu.a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1508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aguirre</dc:creator>
  <cp:keywords/>
  <dc:description/>
  <cp:lastModifiedBy>luis aguirre</cp:lastModifiedBy>
  <cp:revision>1</cp:revision>
  <cp:lastPrinted>2022-05-20T15:12:00Z</cp:lastPrinted>
  <dcterms:created xsi:type="dcterms:W3CDTF">2022-05-20T13:53:00Z</dcterms:created>
  <dcterms:modified xsi:type="dcterms:W3CDTF">2022-05-20T15:48:00Z</dcterms:modified>
</cp:coreProperties>
</file>